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02" w:rsidRDefault="00497702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 پارکینگ عمومی </w:t>
      </w:r>
    </w:p>
    <w:p w:rsidR="00497702" w:rsidRDefault="00497702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4-3-1- کسب مجوز - هیچ پارکینگ عمومی بدون کسب مجوز رسمی تأسیس نخواهد شد و مجوز رسمی فقط بایستی بوسیله اداره ترافیک و مجری طرح و با توجه به دیگر مقررات پارکینگ عمومی صادر شود. </w:t>
      </w:r>
    </w:p>
    <w:p w:rsidR="00B91B14" w:rsidRDefault="00D04674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4-3-1- تعیین حدود </w:t>
      </w:r>
      <w:r w:rsidR="00F66894">
        <w:rPr>
          <w:rFonts w:cs="B Mitra" w:hint="cs"/>
          <w:sz w:val="26"/>
          <w:szCs w:val="26"/>
          <w:rtl/>
          <w:lang w:bidi="fa-IR"/>
        </w:rPr>
        <w:t xml:space="preserve">پارکینگ </w:t>
      </w:r>
      <w:r w:rsidR="00F66894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F66894">
        <w:rPr>
          <w:rFonts w:cs="B Mitra" w:hint="cs"/>
          <w:sz w:val="26"/>
          <w:szCs w:val="26"/>
          <w:rtl/>
          <w:lang w:bidi="fa-IR"/>
        </w:rPr>
        <w:t xml:space="preserve"> حدود پارکینگ عمومی بایستی بوسیله نرده، دیوار، گیاهان و یا فضای باز و سبز از بر گذرگاههای عمومی بقسمی جدا شود که توقف وسایط نقلیه در پارکینگ به هیچ وجه موجب خارج شدن قسمتی از بدنه اتومبیل از حد مالکیت زمین پارکینگ نشود و علاوه بر این در </w:t>
      </w:r>
      <w:r w:rsidR="00CD4DD7">
        <w:rPr>
          <w:rFonts w:cs="B Mitra" w:hint="cs"/>
          <w:sz w:val="26"/>
          <w:szCs w:val="26"/>
          <w:rtl/>
          <w:lang w:bidi="fa-IR"/>
        </w:rPr>
        <w:t xml:space="preserve">کف پارکینگ بایستی جدولهای کوتاه و برجسته ای پیش بینی شود که راننده بهنگام متوقف کردن وسیله نقلیه ضمن برخورد چرخهای آن با این جدول متوجه وضع استقرار وسیله نقلیه در محل توقف بشود. </w:t>
      </w:r>
    </w:p>
    <w:p w:rsidR="00CD4DD7" w:rsidRDefault="00CD4DD7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4-3-3- راه ورودی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عرض را ورودی پارکینگ در مواردی که مسیر پیاده را قطع می کند نبایستی از نه متر تجاوز کند. در مواردی که پارکینگی دارای ورودی و خروجی مجاور یکدیگر می باشد راههای ورودی و خروجی بایستی بوسیله یک جدول به عرض سه متر از یکدیگر جدا شوند و راههای ورودی و خروجی بایستی از محل برخورد حد جانبی خیابان های شهری با یکدیگر، حداقل سی متر فاصله داشته باشد. </w:t>
      </w:r>
    </w:p>
    <w:p w:rsidR="00CD4DD7" w:rsidRDefault="00CD4DD7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4-3-4- نگهبانی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موقعیت نگهبانی پارکینگ بایستی طوری تعیین شود که موجب تراکم و توقف وسائط نقلیه در محل ورودی نشود و قبل از ساختمان یا تعیین محل نگهبانی بایستی مجوز لازم در این مورد از اداره ترافیک و مجری طرح کسب گردد. </w:t>
      </w:r>
    </w:p>
    <w:p w:rsidR="00CD4DD7" w:rsidRDefault="00CD4DD7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4-3-5- کف پارکینگ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کف پارکینگ بایستی کف سازی شده باشد. </w:t>
      </w:r>
    </w:p>
    <w:p w:rsidR="00CD4DD7" w:rsidRDefault="00CD4DD7" w:rsidP="004216D5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4-3-6- روشنائی و تهویه </w:t>
      </w:r>
    </w:p>
    <w:p w:rsidR="00CD4DD7" w:rsidRDefault="00CD4DD7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الف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پارکینگ هائی که شبها نیز مورد استفاده قرار می گیرند یا نور کافی به محل توقف وسیله نقلیه نمیرسد بایستی روشنائی معادل حداقل ره لوکس بوسیله چراغ تأمین کنند. </w:t>
      </w:r>
    </w:p>
    <w:p w:rsidR="00CD4DD7" w:rsidRDefault="00CD4DD7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تهویه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پارکینگ هائی در زیرزمین احداث می شوند یا دارای فضای بسته می باشند بایستی به دستگاههای تهویه مجهز ش</w:t>
      </w:r>
      <w:r w:rsidR="00574F45">
        <w:rPr>
          <w:rFonts w:cs="B Mitra" w:hint="cs"/>
          <w:sz w:val="26"/>
          <w:szCs w:val="26"/>
          <w:rtl/>
          <w:lang w:bidi="fa-IR"/>
        </w:rPr>
        <w:t>وند</w:t>
      </w:r>
    </w:p>
    <w:p w:rsidR="00574F45" w:rsidRDefault="00574F45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4-3-7- اندازه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مساحت پارکینگ ؟؟؟؟؟؟ هر وسیله نقلیه اتومبیل شامل محل توقف و راههای آمد و شد حداقل بیست و پنج مترمربع تعیین می شود. </w:t>
      </w:r>
    </w:p>
    <w:p w:rsidR="00574F45" w:rsidRDefault="00574F45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4-3-8- دیگر مقررات </w:t>
      </w:r>
    </w:p>
    <w:p w:rsidR="00574F45" w:rsidRDefault="00574F45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lastRenderedPageBreak/>
        <w:t xml:space="preserve">الف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پارکینگ عمومی حوزه های تجارتی مرکز خطی شهر کلاً به صورت متمرکز در فواصل مختلف تنظیم می شود و ظرفیت هر پارکینگ حدود ششصد محل توقف خواهد بود. دسترسی وسائط نقلیه با</w:t>
      </w:r>
      <w:r w:rsidR="005358D3">
        <w:rPr>
          <w:rFonts w:cs="B Mitra" w:hint="cs"/>
          <w:sz w:val="26"/>
          <w:szCs w:val="26"/>
          <w:rtl/>
          <w:lang w:bidi="fa-IR"/>
        </w:rPr>
        <w:t xml:space="preserve"> این پارکینگ فقط از خیابانهای مش</w:t>
      </w:r>
      <w:r>
        <w:rPr>
          <w:rFonts w:cs="B Mitra" w:hint="cs"/>
          <w:sz w:val="26"/>
          <w:szCs w:val="26"/>
          <w:rtl/>
          <w:lang w:bidi="fa-IR"/>
        </w:rPr>
        <w:t xml:space="preserve">ابه درجه دو و یا با عرض بیشتر از هجده متر بایستی تنظیم شود. </w:t>
      </w:r>
    </w:p>
    <w:p w:rsidR="005358D3" w:rsidRDefault="005358D3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ب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پارکینگ عمومی در زمینهای حوزه استفاده تجارتی ، صنعتی، حمل و نقل و انبارداری و توقفگاه بایستی احداث گردد. </w:t>
      </w:r>
    </w:p>
    <w:p w:rsidR="005358D3" w:rsidRDefault="005358D3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پ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در مراکز ناحیه شهر و حوزه مختلط مقررات ساختمان پارکینگ عمومی مشابه مقررات ساختمانهای تجارتی است . </w:t>
      </w:r>
    </w:p>
    <w:p w:rsidR="005358D3" w:rsidRDefault="005358D3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ت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در مراکز محله پارکینگ عمومی بایستی فقط در طبقه همکف و در صورت لزوم در زیر زمین احداث شود. احداث پارکینگ در طبقات ساختمان در این مراکز مجاز نیست . </w:t>
      </w:r>
    </w:p>
    <w:p w:rsidR="005358D3" w:rsidRDefault="005358D3" w:rsidP="004216D5">
      <w:pPr>
        <w:bidi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ث </w:t>
      </w:r>
      <w:r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>
        <w:rPr>
          <w:rFonts w:cs="B Mitra" w:hint="cs"/>
          <w:sz w:val="26"/>
          <w:szCs w:val="26"/>
          <w:rtl/>
          <w:lang w:bidi="fa-IR"/>
        </w:rPr>
        <w:t xml:space="preserve"> در پارکینگ عمومی علاوه بر توقف وسایط نقلیه فقط استفاده های زیر مجاز است </w:t>
      </w:r>
    </w:p>
    <w:p w:rsidR="005358D3" w:rsidRDefault="005358D3" w:rsidP="004216D5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ساختمان نگهبانی و دفتر پارکینگ که می تواند بخش از ساختمان اصلی پارکینگ باشد. </w:t>
      </w:r>
    </w:p>
    <w:p w:rsidR="005358D3" w:rsidRPr="005358D3" w:rsidRDefault="005358D3" w:rsidP="004216D5">
      <w:pPr>
        <w:pStyle w:val="ListParagraph"/>
        <w:numPr>
          <w:ilvl w:val="0"/>
          <w:numId w:val="4"/>
        </w:numPr>
        <w:bidi/>
        <w:jc w:val="both"/>
        <w:rPr>
          <w:rFonts w:cs="B Mitra"/>
          <w:sz w:val="26"/>
          <w:szCs w:val="26"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محل سرویس و خدمات سبک وسائط نقلیه که فضای مربوط به این خدمات بایستی فقط در طبقه همکف با زیر زمین قرار بگیرد ورودی مستقلی از ورودی پارکینگ اصلی داشته باشد و فقط می تواند خدماتی تأحد شستشو، تعویض روغن موتور، پمپ باد و تعویض و تنظیم چرخ و فروش محدوده وسایط </w:t>
      </w:r>
      <w:r w:rsidR="004216D5">
        <w:rPr>
          <w:rFonts w:cs="B Mitra" w:hint="cs"/>
          <w:sz w:val="26"/>
          <w:szCs w:val="26"/>
          <w:rtl/>
          <w:lang w:bidi="fa-IR"/>
        </w:rPr>
        <w:t xml:space="preserve">یدکی مورد مصرف در محل داشته باشد. </w:t>
      </w: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lang w:bidi="fa-IR"/>
        </w:rPr>
      </w:pPr>
    </w:p>
    <w:p w:rsidR="00B91B14" w:rsidRDefault="00B91B14" w:rsidP="00B91B14">
      <w:pPr>
        <w:bidi/>
        <w:ind w:left="360"/>
        <w:rPr>
          <w:rFonts w:cs="B Mitra"/>
          <w:sz w:val="26"/>
          <w:szCs w:val="26"/>
          <w:rtl/>
          <w:lang w:bidi="fa-IR"/>
        </w:rPr>
      </w:pPr>
    </w:p>
    <w:p w:rsidR="00BA1279" w:rsidRDefault="00BA1279" w:rsidP="00BA1279">
      <w:pPr>
        <w:bidi/>
        <w:ind w:left="360"/>
        <w:rPr>
          <w:rFonts w:cs="B Mitra"/>
          <w:sz w:val="26"/>
          <w:szCs w:val="26"/>
          <w:rtl/>
          <w:lang w:bidi="fa-IR"/>
        </w:rPr>
      </w:pPr>
    </w:p>
    <w:p w:rsidR="00BA1279" w:rsidRDefault="00BA1279" w:rsidP="00BA1279">
      <w:pPr>
        <w:bidi/>
        <w:ind w:left="360"/>
        <w:rPr>
          <w:rFonts w:cs="B Mitra"/>
          <w:sz w:val="26"/>
          <w:szCs w:val="26"/>
          <w:rtl/>
          <w:lang w:bidi="fa-IR"/>
        </w:rPr>
      </w:pPr>
    </w:p>
    <w:p w:rsidR="00BA1279" w:rsidRDefault="00BA1279" w:rsidP="00BA1279">
      <w:pPr>
        <w:bidi/>
        <w:ind w:left="360"/>
        <w:rPr>
          <w:rFonts w:cs="B Mitra"/>
          <w:sz w:val="26"/>
          <w:szCs w:val="26"/>
          <w:lang w:bidi="fa-IR"/>
        </w:rPr>
      </w:pPr>
      <w:bookmarkStart w:id="0" w:name="_GoBack"/>
      <w:bookmarkEnd w:id="0"/>
    </w:p>
    <w:sectPr w:rsidR="00BA1279" w:rsidSect="00B31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CF5"/>
    <w:multiLevelType w:val="hybridMultilevel"/>
    <w:tmpl w:val="2278B348"/>
    <w:lvl w:ilvl="0" w:tplc="23BC3EC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36E7"/>
    <w:multiLevelType w:val="hybridMultilevel"/>
    <w:tmpl w:val="6CC2F130"/>
    <w:lvl w:ilvl="0" w:tplc="3E98C28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3DBD"/>
    <w:multiLevelType w:val="hybridMultilevel"/>
    <w:tmpl w:val="1956652A"/>
    <w:lvl w:ilvl="0" w:tplc="E52C7968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16393"/>
    <w:multiLevelType w:val="hybridMultilevel"/>
    <w:tmpl w:val="FC96B806"/>
    <w:lvl w:ilvl="0" w:tplc="8312B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5A0"/>
    <w:multiLevelType w:val="hybridMultilevel"/>
    <w:tmpl w:val="68285FB2"/>
    <w:lvl w:ilvl="0" w:tplc="AAB6B1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1C63"/>
    <w:rsid w:val="00030217"/>
    <w:rsid w:val="00094D21"/>
    <w:rsid w:val="00266B78"/>
    <w:rsid w:val="004216D5"/>
    <w:rsid w:val="00497702"/>
    <w:rsid w:val="005358D3"/>
    <w:rsid w:val="00574F45"/>
    <w:rsid w:val="005A5F4D"/>
    <w:rsid w:val="006B3AEE"/>
    <w:rsid w:val="007479A6"/>
    <w:rsid w:val="008A2ABE"/>
    <w:rsid w:val="008A3036"/>
    <w:rsid w:val="008E1770"/>
    <w:rsid w:val="008E32D4"/>
    <w:rsid w:val="009635A9"/>
    <w:rsid w:val="009E68C3"/>
    <w:rsid w:val="00AD1C63"/>
    <w:rsid w:val="00AF5AF6"/>
    <w:rsid w:val="00B0165B"/>
    <w:rsid w:val="00B16E9A"/>
    <w:rsid w:val="00B31271"/>
    <w:rsid w:val="00B84E6F"/>
    <w:rsid w:val="00B91B14"/>
    <w:rsid w:val="00BA1279"/>
    <w:rsid w:val="00BC67A4"/>
    <w:rsid w:val="00CD4DD7"/>
    <w:rsid w:val="00D00D26"/>
    <w:rsid w:val="00D04674"/>
    <w:rsid w:val="00F6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C63"/>
    <w:pPr>
      <w:ind w:left="720"/>
      <w:contextualSpacing/>
    </w:pPr>
  </w:style>
  <w:style w:type="table" w:styleId="TableGrid">
    <w:name w:val="Table Grid"/>
    <w:basedOn w:val="TableNormal"/>
    <w:uiPriority w:val="59"/>
    <w:rsid w:val="009E6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Esmaeli</dc:creator>
  <cp:keywords/>
  <dc:description/>
  <cp:lastModifiedBy>Admin</cp:lastModifiedBy>
  <cp:revision>16</cp:revision>
  <dcterms:created xsi:type="dcterms:W3CDTF">2014-10-20T07:19:00Z</dcterms:created>
  <dcterms:modified xsi:type="dcterms:W3CDTF">2014-11-08T06:52:00Z</dcterms:modified>
</cp:coreProperties>
</file>